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C0733" w14:textId="77777777" w:rsidR="007602C3" w:rsidRDefault="00BD4D7B" w:rsidP="007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DejaVu Serif" w:eastAsia="Times New Roman" w:hAnsi="DejaVu Serif" w:cs="Times New Roman"/>
          <w:noProof/>
          <w:sz w:val="26"/>
          <w:szCs w:val="26"/>
          <w:lang w:eastAsia="hu-HU"/>
        </w:rPr>
        <w:drawing>
          <wp:anchor distT="0" distB="0" distL="114300" distR="114300" simplePos="0" relativeHeight="251658240" behindDoc="1" locked="0" layoutInCell="1" allowOverlap="1" wp14:anchorId="1FDA52B8" wp14:editId="3835BAAE">
            <wp:simplePos x="0" y="0"/>
            <wp:positionH relativeFrom="margin">
              <wp:align>center</wp:align>
            </wp:positionH>
            <wp:positionV relativeFrom="paragraph">
              <wp:posOffset>-492125</wp:posOffset>
            </wp:positionV>
            <wp:extent cx="7191375" cy="1762125"/>
            <wp:effectExtent l="0" t="0" r="9525" b="9525"/>
            <wp:wrapNone/>
            <wp:docPr id="1" name="Kép 1" descr="FEJ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J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D1775" w14:textId="77777777" w:rsidR="00BD4D7B" w:rsidRDefault="00BD4D7B" w:rsidP="007602C3">
      <w:pPr>
        <w:spacing w:after="0" w:line="240" w:lineRule="auto"/>
        <w:ind w:left="1077" w:hanging="1077"/>
        <w:jc w:val="center"/>
        <w:rPr>
          <w:rFonts w:ascii="DejaVu Serif" w:eastAsia="Times New Roman" w:hAnsi="DejaVu Serif" w:cs="Times New Roman"/>
          <w:sz w:val="26"/>
          <w:szCs w:val="26"/>
          <w:lang w:eastAsia="hu-HU"/>
        </w:rPr>
      </w:pPr>
    </w:p>
    <w:p w14:paraId="5D199495" w14:textId="77777777" w:rsidR="00BD4D7B" w:rsidRDefault="00BD4D7B" w:rsidP="007602C3">
      <w:pPr>
        <w:spacing w:after="0" w:line="240" w:lineRule="auto"/>
        <w:ind w:left="1077" w:hanging="1077"/>
        <w:jc w:val="center"/>
        <w:rPr>
          <w:rFonts w:ascii="DejaVu Serif" w:eastAsia="Times New Roman" w:hAnsi="DejaVu Serif" w:cs="Times New Roman"/>
          <w:sz w:val="26"/>
          <w:szCs w:val="26"/>
          <w:lang w:eastAsia="hu-HU"/>
        </w:rPr>
      </w:pPr>
    </w:p>
    <w:p w14:paraId="3965F0FF" w14:textId="77777777" w:rsidR="00BD4D7B" w:rsidRDefault="00BD4D7B" w:rsidP="007602C3">
      <w:pPr>
        <w:spacing w:after="0" w:line="240" w:lineRule="auto"/>
        <w:ind w:left="1077" w:hanging="1077"/>
        <w:jc w:val="center"/>
        <w:rPr>
          <w:rFonts w:ascii="DejaVu Serif" w:eastAsia="Times New Roman" w:hAnsi="DejaVu Serif" w:cs="Times New Roman"/>
          <w:sz w:val="26"/>
          <w:szCs w:val="26"/>
          <w:lang w:eastAsia="hu-HU"/>
        </w:rPr>
      </w:pPr>
    </w:p>
    <w:p w14:paraId="25BEB272" w14:textId="77777777" w:rsidR="007602C3" w:rsidRPr="007602C3" w:rsidRDefault="007602C3" w:rsidP="007602C3">
      <w:pPr>
        <w:spacing w:after="0" w:line="240" w:lineRule="auto"/>
        <w:ind w:left="1077" w:hanging="1077"/>
        <w:jc w:val="center"/>
        <w:rPr>
          <w:rFonts w:ascii="DejaVu Serif" w:eastAsia="Times New Roman" w:hAnsi="DejaVu Serif" w:cs="Times New Roman"/>
          <w:sz w:val="26"/>
          <w:szCs w:val="26"/>
          <w:lang w:eastAsia="hu-HU"/>
        </w:rPr>
      </w:pPr>
      <w:r w:rsidRPr="007602C3">
        <w:rPr>
          <w:rFonts w:ascii="DejaVu Serif" w:eastAsia="Times New Roman" w:hAnsi="DejaVu Serif" w:cs="Times New Roman"/>
          <w:sz w:val="26"/>
          <w:szCs w:val="26"/>
          <w:lang w:eastAsia="hu-HU"/>
        </w:rPr>
        <w:t xml:space="preserve">CSORVÁS VÁROS ÖNKORMÁNYZATÁNAK </w:t>
      </w:r>
    </w:p>
    <w:p w14:paraId="1FD091C3" w14:textId="77777777" w:rsidR="007602C3" w:rsidRPr="007602C3" w:rsidRDefault="007602C3" w:rsidP="007602C3">
      <w:pPr>
        <w:spacing w:after="0" w:line="240" w:lineRule="auto"/>
        <w:ind w:left="1077" w:hanging="1077"/>
        <w:jc w:val="center"/>
        <w:rPr>
          <w:rFonts w:ascii="DejaVu Serif" w:eastAsia="Times New Roman" w:hAnsi="DejaVu Serif" w:cs="Times New Roman"/>
          <w:sz w:val="26"/>
          <w:szCs w:val="26"/>
          <w:lang w:eastAsia="hu-HU"/>
        </w:rPr>
      </w:pPr>
      <w:r w:rsidRPr="007602C3">
        <w:rPr>
          <w:rFonts w:ascii="DejaVu Serif" w:eastAsia="Times New Roman" w:hAnsi="DejaVu Serif" w:cs="Times New Roman"/>
          <w:sz w:val="26"/>
          <w:szCs w:val="26"/>
          <w:lang w:eastAsia="hu-HU"/>
        </w:rPr>
        <w:t>JEGYZŐJE</w:t>
      </w:r>
    </w:p>
    <w:p w14:paraId="1F74B138" w14:textId="77777777" w:rsidR="007602C3" w:rsidRPr="007602C3" w:rsidRDefault="007602C3" w:rsidP="007602C3">
      <w:pPr>
        <w:spacing w:after="0" w:line="240" w:lineRule="auto"/>
        <w:ind w:left="1080" w:hanging="1080"/>
        <w:jc w:val="center"/>
        <w:rPr>
          <w:rFonts w:ascii="DejaVu Serif" w:eastAsia="Times New Roman" w:hAnsi="DejaVu Serif" w:cs="Times New Roman"/>
          <w:sz w:val="20"/>
          <w:szCs w:val="20"/>
          <w:lang w:eastAsia="hu-HU"/>
        </w:rPr>
      </w:pPr>
      <w:r w:rsidRPr="007602C3">
        <w:rPr>
          <w:rFonts w:ascii="DejaVu Serif" w:eastAsia="Times New Roman" w:hAnsi="DejaVu Serif" w:cs="Times New Roman"/>
          <w:sz w:val="20"/>
          <w:szCs w:val="20"/>
          <w:lang w:eastAsia="hu-HU"/>
        </w:rPr>
        <w:t>5920 Csorvás, Rákóczi u. 17. Tel: 66/258-001 e-mail: pmh@csorvas.hu</w:t>
      </w:r>
    </w:p>
    <w:p w14:paraId="5ABF80D7" w14:textId="77777777" w:rsidR="007602C3" w:rsidRPr="007602C3" w:rsidRDefault="007602C3" w:rsidP="007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FBEAD97" w14:textId="77777777" w:rsidR="00BD4D7B" w:rsidRDefault="00BD4D7B" w:rsidP="007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11672DD" w14:textId="77777777" w:rsidR="007602C3" w:rsidRPr="007602C3" w:rsidRDefault="007602C3" w:rsidP="007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Előterjesztés</w:t>
      </w:r>
    </w:p>
    <w:p w14:paraId="65416F9C" w14:textId="77777777" w:rsidR="007602C3" w:rsidRPr="007602C3" w:rsidRDefault="007602C3" w:rsidP="007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A63A005" w14:textId="77777777" w:rsidR="007602C3" w:rsidRPr="007602C3" w:rsidRDefault="007602C3" w:rsidP="00760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Csorvás Város Önkormányzatának Képviselő-testületéhez</w:t>
      </w: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</w:t>
      </w:r>
    </w:p>
    <w:p w14:paraId="7AFEAC51" w14:textId="77777777" w:rsidR="007602C3" w:rsidRPr="007602C3" w:rsidRDefault="007602C3" w:rsidP="00760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 szociálisan rászoruló 65 éves és 65 év feletti életkorú csorvási lakosok egyszeri települési támogatásáról szóló rendelet megalkotásához</w:t>
      </w:r>
    </w:p>
    <w:p w14:paraId="17258ABA" w14:textId="77777777" w:rsidR="007602C3" w:rsidRDefault="007602C3" w:rsidP="00760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14:paraId="1647B93F" w14:textId="77777777" w:rsidR="00BD4D7B" w:rsidRPr="007602C3" w:rsidRDefault="00BD4D7B" w:rsidP="00BD4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BD4D7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u-HU"/>
        </w:rPr>
        <w:t>Melléklet:</w:t>
      </w:r>
      <w:r w:rsidRPr="00BD4D7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rendelet-tervezet</w:t>
      </w:r>
    </w:p>
    <w:p w14:paraId="589A57CA" w14:textId="77777777" w:rsidR="007602C3" w:rsidRPr="007602C3" w:rsidRDefault="007602C3" w:rsidP="00760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</w:p>
    <w:p w14:paraId="3426B92D" w14:textId="77777777" w:rsidR="007602C3" w:rsidRPr="007602C3" w:rsidRDefault="007602C3" w:rsidP="0076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Képviselő-testület!</w:t>
      </w:r>
    </w:p>
    <w:p w14:paraId="4C9AB030" w14:textId="77777777" w:rsidR="007602C3" w:rsidRPr="007602C3" w:rsidRDefault="007602C3" w:rsidP="00760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5660E28" w14:textId="77777777" w:rsidR="007602C3" w:rsidRPr="007602C3" w:rsidRDefault="007602C3" w:rsidP="00BD4D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igazgatásról és szociális ellátásokról szóló 1993. évi III. törvény (a továbbiakban: Szt.) 45. § (1) bek</w:t>
      </w:r>
      <w:r w:rsidR="00C552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ezdése </w:t>
      </w:r>
      <w:r w:rsidR="00BD4D7B" w:rsidRPr="00BD4D7B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az önkormányzatot arra, hogy a pénzbeli és a természetbeni ellátások feltételeit, az igénylésre vonatkozó eljárási szabályokat, a helyi sajátosságokat figyelembe v</w:t>
      </w:r>
      <w:r w:rsidR="00BD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éve rendeletben határozza meg. </w:t>
      </w:r>
    </w:p>
    <w:p w14:paraId="173A03E1" w14:textId="77777777" w:rsidR="007602C3" w:rsidRPr="007602C3" w:rsidRDefault="007602C3" w:rsidP="007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Csorvás Város Önkormányzatának a települési támogatások rendszeréről, valamint a személyes gondoskodást nyújt</w:t>
      </w:r>
      <w:r w:rsidR="00C55231">
        <w:rPr>
          <w:rFonts w:ascii="Times New Roman" w:eastAsia="Times New Roman" w:hAnsi="Times New Roman" w:cs="Times New Roman"/>
          <w:sz w:val="24"/>
          <w:szCs w:val="24"/>
          <w:lang w:eastAsia="hu-HU"/>
        </w:rPr>
        <w:t>ó szociális ellátásokról szóló 14/2021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C55231">
        <w:rPr>
          <w:rFonts w:ascii="Times New Roman" w:eastAsia="Times New Roman" w:hAnsi="Times New Roman" w:cs="Times New Roman"/>
          <w:sz w:val="24"/>
          <w:szCs w:val="24"/>
          <w:lang w:eastAsia="hu-HU"/>
        </w:rPr>
        <w:t>XII.9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rendelete (a továbbiakban: Rendelet) tartalmaz szabályozást azokra a pénzbeli és természetbeni ellátásokra és szociális támogatásokra, amelyekben a településünkön élő rászorultak részesülhetnek. </w:t>
      </w:r>
    </w:p>
    <w:p w14:paraId="27B37F12" w14:textId="77777777" w:rsidR="007602C3" w:rsidRPr="007602C3" w:rsidRDefault="007602C3" w:rsidP="007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2C1E8F16" w14:textId="77777777" w:rsidR="007602C3" w:rsidRPr="007602C3" w:rsidRDefault="007602C3" w:rsidP="007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Idén</w:t>
      </w:r>
      <w:r w:rsidR="00165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is többen forduln</w:t>
      </w:r>
      <w:r w:rsidRPr="00760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ak az önkorm</w:t>
      </w:r>
      <w:r w:rsidR="00C55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ányzathoz segítségért, hiszen </w:t>
      </w:r>
      <w:r w:rsidRPr="00760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</w:t>
      </w:r>
      <w:r w:rsidR="00C55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lakosság megélhetési nehézségekkel élő rétege</w:t>
      </w:r>
      <w:r w:rsidRPr="00760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egy részének bizonytalanná vált az anyagi helyzete</w:t>
      </w:r>
      <w:r w:rsidR="00C55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, főleg </w:t>
      </w:r>
      <w:r w:rsidRPr="00760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az élelmiszerárak </w:t>
      </w:r>
      <w:r w:rsidR="00165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növekedése </w:t>
      </w:r>
      <w:r w:rsidR="00C55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és a rezsiköltségek </w:t>
      </w:r>
      <w:r w:rsidRPr="00760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emelkedés</w:t>
      </w:r>
      <w:r w:rsidR="00C55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 miatt.</w:t>
      </w:r>
      <w:r w:rsidRPr="00760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="00C55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Leginkább </w:t>
      </w:r>
      <w:r w:rsidRPr="00760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nyugdíjasok érzékelték az anyagi bizonytalanság fokozódását. </w:t>
      </w:r>
    </w:p>
    <w:p w14:paraId="2B6405A7" w14:textId="77777777" w:rsidR="007602C3" w:rsidRPr="007602C3" w:rsidRDefault="007602C3" w:rsidP="007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399629" w14:textId="77777777" w:rsidR="007602C3" w:rsidRPr="007602C3" w:rsidRDefault="007602C3" w:rsidP="007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olyan rendelet megalkotását célozza, ami a már alkalmazható támogatási formákon túl (tekintettel a</w:t>
      </w:r>
      <w:r w:rsidR="00C552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élelmiszerárak emelkedése okán várható 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</w:t>
      </w:r>
      <w:r w:rsidR="00E264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anyagi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264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kiadásokra 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téli időszakban megnövekedett </w:t>
      </w:r>
      <w:r w:rsidR="00E2649B">
        <w:rPr>
          <w:rFonts w:ascii="Times New Roman" w:eastAsia="Times New Roman" w:hAnsi="Times New Roman" w:cs="Times New Roman"/>
          <w:sz w:val="24"/>
          <w:szCs w:val="24"/>
          <w:lang w:eastAsia="hu-HU"/>
        </w:rPr>
        <w:t>rezsi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kiadásokra) a szociális szempontból rászoruló 65 éves, továbbá a 65 év feletti életkorú nyugdíjas személyek részére az életminőségük javítása érdekében egyszeri természetbeni juttatásként tartós élelmiszer csomag juttatásáról rendelkezik. Az élelmiszercsomag értékét 5.000.- </w:t>
      </w:r>
      <w:proofErr w:type="spellStart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Ft+áfa</w:t>
      </w:r>
      <w:proofErr w:type="spellEnd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összegben javasoljuk meghatározni, figyelembe véve a felhasználható keretösszeg mértékét, és a támogatandó személyi kör nagyságát. Az élelmiszercsomagok összeállításában a helyi kereskedők közreműködnének.</w:t>
      </w:r>
      <w:r w:rsidRPr="007602C3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</w:p>
    <w:p w14:paraId="3742691A" w14:textId="77777777" w:rsidR="007602C3" w:rsidRPr="007602C3" w:rsidRDefault="007602C3" w:rsidP="007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C6EBDB" w14:textId="77777777" w:rsidR="007602C3" w:rsidRPr="007602C3" w:rsidRDefault="007602C3" w:rsidP="007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52E921" w14:textId="77777777" w:rsidR="007602C3" w:rsidRPr="007602C3" w:rsidRDefault="0016572C" w:rsidP="007602C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Csorvás, 2022. szeptember 20</w:t>
      </w:r>
      <w:r w:rsidR="007602C3" w:rsidRPr="007602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AC67626" w14:textId="77777777" w:rsidR="007602C3" w:rsidRPr="007602C3" w:rsidRDefault="007602C3" w:rsidP="007602C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AAF5D81" w14:textId="77777777" w:rsidR="007602C3" w:rsidRPr="007602C3" w:rsidRDefault="007602C3" w:rsidP="007602C3">
      <w:pPr>
        <w:tabs>
          <w:tab w:val="center" w:pos="4536"/>
          <w:tab w:val="right" w:pos="9072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Kerekesné Dr. Mracskó Gyöngyi</w:t>
      </w:r>
    </w:p>
    <w:p w14:paraId="44A30590" w14:textId="77777777" w:rsidR="007602C3" w:rsidRPr="007602C3" w:rsidRDefault="007602C3" w:rsidP="007602C3">
      <w:pPr>
        <w:tabs>
          <w:tab w:val="center" w:pos="4536"/>
          <w:tab w:val="right" w:pos="9072"/>
        </w:tabs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</w:p>
    <w:p w14:paraId="3D194E23" w14:textId="77777777" w:rsidR="007602C3" w:rsidRDefault="007602C3" w:rsidP="0076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0ED772FA" w14:textId="77777777" w:rsidR="00E2649B" w:rsidRDefault="00E2649B" w:rsidP="0076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62A7A0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Indokolás</w:t>
      </w:r>
    </w:p>
    <w:p w14:paraId="35C597EB" w14:textId="77777777" w:rsidR="00E2649B" w:rsidRPr="007602C3" w:rsidRDefault="00E2649B" w:rsidP="00E264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Csorvás Város Önkormányzata Képviselő-testületének</w:t>
      </w:r>
    </w:p>
    <w:p w14:paraId="7861D055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 szociálisan rászoruló 65 éves és 65 év feletti életkorú csorvási lakosok</w:t>
      </w:r>
    </w:p>
    <w:p w14:paraId="5B825566" w14:textId="77777777" w:rsidR="00E2649B" w:rsidRPr="007602C3" w:rsidRDefault="00E2649B" w:rsidP="00E264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egyszeri települési támogatásáról</w:t>
      </w:r>
      <w:r w:rsidRPr="007602C3">
        <w:rPr>
          <w:rFonts w:ascii="Times New Roman" w:eastAsia="Times New Roman" w:hAnsi="Times New Roman" w:cs="Times New Roman"/>
          <w:spacing w:val="80"/>
          <w:sz w:val="24"/>
          <w:szCs w:val="24"/>
          <w:lang w:eastAsia="hu-HU"/>
        </w:rPr>
        <w:t xml:space="preserve"> </w:t>
      </w: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</w:t>
      </w:r>
    </w:p>
    <w:p w14:paraId="32130219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……./2022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.28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rendeletéhez</w:t>
      </w:r>
    </w:p>
    <w:p w14:paraId="1E443CF8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14:paraId="3AE3BF4D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önkormányzati rendelet tervezetének címe:</w:t>
      </w:r>
    </w:p>
    <w:p w14:paraId="4E2EB235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14:paraId="70776ECC" w14:textId="77777777" w:rsidR="00E2649B" w:rsidRPr="007602C3" w:rsidRDefault="00E2649B" w:rsidP="00E264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Csorvás Város Önkormányzata Képviselő-testületének </w:t>
      </w:r>
    </w:p>
    <w:p w14:paraId="30E27641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…….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.28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rendelete</w:t>
      </w:r>
    </w:p>
    <w:p w14:paraId="7ADF760C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a szociálisan rászoruló 65 éves és 65 év feletti életkorú csorvási lakosok </w:t>
      </w:r>
    </w:p>
    <w:p w14:paraId="69C0B3C7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egyszeri települési támogatásáról</w:t>
      </w:r>
      <w:r w:rsidRPr="007602C3">
        <w:rPr>
          <w:rFonts w:ascii="Times New Roman" w:eastAsia="Times New Roman" w:hAnsi="Times New Roman" w:cs="Times New Roman"/>
          <w:spacing w:val="80"/>
          <w:sz w:val="24"/>
          <w:szCs w:val="24"/>
          <w:lang w:eastAsia="hu-HU"/>
        </w:rPr>
        <w:t xml:space="preserve">  </w:t>
      </w:r>
    </w:p>
    <w:p w14:paraId="20BDB83B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951683B" w14:textId="77777777" w:rsidR="00E2649B" w:rsidRPr="007602C3" w:rsidRDefault="00E2649B" w:rsidP="00E2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1" w:name="_Hlk527464094"/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indokolás:</w:t>
      </w:r>
    </w:p>
    <w:p w14:paraId="33186D23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B1F990D" w14:textId="5A8E7558" w:rsidR="00E2649B" w:rsidRPr="007602C3" w:rsidRDefault="00E2649B" w:rsidP="00E2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B6483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7602C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Önkormányzat szociális feladatai ellátásra betervezett költségvetés lehetővé teszi, hogy a 65 év feletti lakosoknak természetbeni támogatást nyújtson. A felhasználás elszámolásához 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rászorultság és az igénylés részletes feltételeit tartalmazó rendelet megalkotása szükséges.</w:t>
      </w:r>
    </w:p>
    <w:p w14:paraId="163F708D" w14:textId="77777777" w:rsidR="00E2649B" w:rsidRPr="007602C3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CD891F" w14:textId="77777777" w:rsidR="00E2649B" w:rsidRPr="007602C3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Alkalmaztuk a jogalkotásról szóló 2010. évi CXXX. törvény vonatkozó előírásait, és figyelembe vettük a jogszabályszerkesztésről szóló 61/2009. (XII.14.) IRM rendeletben foglalt szabályokat, így a jogszabály formai tagolását, a fejezetek és alcímek számozását.</w:t>
      </w:r>
    </w:p>
    <w:p w14:paraId="5A123111" w14:textId="77777777" w:rsidR="00E2649B" w:rsidRPr="007602C3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F14BF8" w14:textId="77777777" w:rsidR="00E2649B" w:rsidRPr="007602C3" w:rsidRDefault="00E2649B" w:rsidP="00E26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1FC270F" w14:textId="77777777" w:rsidR="00E2649B" w:rsidRPr="007602C3" w:rsidRDefault="00E2649B" w:rsidP="00E2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Részletes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indokolás:</w:t>
      </w:r>
    </w:p>
    <w:p w14:paraId="71734C9A" w14:textId="77777777" w:rsidR="00E2649B" w:rsidRPr="007602C3" w:rsidRDefault="00E2649B" w:rsidP="00E26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F4EAE59" w14:textId="77777777" w:rsidR="00E2649B" w:rsidRPr="007602C3" w:rsidRDefault="00E2649B" w:rsidP="00E2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rendelet-tervezetben szereplő helyi rendeletet a jogalkotásról szóló 2010. évi CXXX. törvény 18. §-</w:t>
      </w:r>
      <w:proofErr w:type="spellStart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foglaltaknak megfelelően eljárva- az alábbiak szerint indoklom:</w:t>
      </w:r>
    </w:p>
    <w:p w14:paraId="388376A8" w14:textId="77777777" w:rsidR="00E2649B" w:rsidRPr="007602C3" w:rsidRDefault="00E2649B" w:rsidP="00E26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6BDB48" w14:textId="77777777" w:rsidR="00E2649B" w:rsidRPr="007602C3" w:rsidRDefault="00E2649B" w:rsidP="00E26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2C8213E" w14:textId="77777777" w:rsidR="00E2649B" w:rsidRPr="007602C3" w:rsidRDefault="00E2649B" w:rsidP="00E264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1.§-</w:t>
      </w:r>
      <w:proofErr w:type="spellStart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ához</w:t>
      </w:r>
      <w:proofErr w:type="spellEnd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rendelettel támogatni kívánt személyi kört határozza meg: </w:t>
      </w:r>
      <w:r w:rsidRPr="007602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a szociálisan rászoruló 65. életév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ét 2022</w:t>
      </w:r>
      <w:r w:rsidRPr="007602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évben betöltött vagy betöltő személyekre, továbbá a 65 év feletti életkorú személyek részére életminőségük javítása érdekében tartósélelmiszer-csomagot biztosít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2AFF0F6" w14:textId="77777777" w:rsidR="00E2649B" w:rsidRPr="007602C3" w:rsidRDefault="00E2649B" w:rsidP="00E2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2.§-</w:t>
      </w:r>
      <w:proofErr w:type="spellStart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ához</w:t>
      </w:r>
      <w:proofErr w:type="spellEnd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: A rendelet alkalmazásában a szociálisan rászorult személyek körét határozza meg.</w:t>
      </w:r>
    </w:p>
    <w:p w14:paraId="52BBD200" w14:textId="77777777" w:rsidR="00E2649B" w:rsidRPr="007602C3" w:rsidRDefault="00E2649B" w:rsidP="00E2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743287" w14:textId="77777777" w:rsidR="00E2649B" w:rsidRPr="007602C3" w:rsidRDefault="00E2649B" w:rsidP="00E2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3.§-</w:t>
      </w:r>
      <w:proofErr w:type="spellStart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ához</w:t>
      </w:r>
      <w:proofErr w:type="spellEnd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: A támogatás mértékét, fajtáját és esedékességét határozza meg.</w:t>
      </w:r>
    </w:p>
    <w:p w14:paraId="26C3276E" w14:textId="77777777" w:rsidR="00E2649B" w:rsidRPr="007602C3" w:rsidRDefault="00E2649B" w:rsidP="00E2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CC7E41" w14:textId="77777777" w:rsidR="00E2649B" w:rsidRPr="007602C3" w:rsidRDefault="00E2649B" w:rsidP="00E2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4.§-</w:t>
      </w:r>
      <w:proofErr w:type="spellStart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ához</w:t>
      </w:r>
      <w:proofErr w:type="spellEnd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: A kérelem benyújtásával kapcsolatos eljárási rendelkezéseket határozza meg.</w:t>
      </w:r>
    </w:p>
    <w:p w14:paraId="6B144E8A" w14:textId="77777777" w:rsidR="00E2649B" w:rsidRPr="007602C3" w:rsidRDefault="00E2649B" w:rsidP="00E2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15F68D" w14:textId="77777777" w:rsidR="00E2649B" w:rsidRPr="007602C3" w:rsidRDefault="00E2649B" w:rsidP="00E2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6.§-</w:t>
      </w:r>
      <w:proofErr w:type="spellStart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ához</w:t>
      </w:r>
      <w:proofErr w:type="spellEnd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: A rendelet hatályáról rendelk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ezik, a támogatás kizárólag 2022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decemberében kerül kiosztásra. </w:t>
      </w:r>
    </w:p>
    <w:bookmarkEnd w:id="1"/>
    <w:p w14:paraId="36A040C9" w14:textId="77777777" w:rsidR="00E2649B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3CE23663" w14:textId="77777777" w:rsidR="00E2649B" w:rsidRPr="007602C3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4D45DC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Előzetes hatásvizsgálat</w:t>
      </w:r>
    </w:p>
    <w:p w14:paraId="287DF738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381E136" w14:textId="77777777" w:rsidR="00E2649B" w:rsidRPr="007602C3" w:rsidRDefault="00E2649B" w:rsidP="00E264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Csorvás Város Önkormányzata Képviselő-testületének</w:t>
      </w:r>
    </w:p>
    <w:p w14:paraId="28A97B22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 szociálisan rászoruló 65 éves és 65 év feletti életkorú csorvási lakosok</w:t>
      </w:r>
    </w:p>
    <w:p w14:paraId="08E588C5" w14:textId="77777777" w:rsidR="00E2649B" w:rsidRPr="007602C3" w:rsidRDefault="00E2649B" w:rsidP="00E264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egyszeri települési támogatásáról</w:t>
      </w:r>
      <w:r w:rsidRPr="007602C3">
        <w:rPr>
          <w:rFonts w:ascii="Times New Roman" w:eastAsia="Times New Roman" w:hAnsi="Times New Roman" w:cs="Times New Roman"/>
          <w:spacing w:val="80"/>
          <w:sz w:val="24"/>
          <w:szCs w:val="24"/>
          <w:lang w:eastAsia="hu-HU"/>
        </w:rPr>
        <w:t xml:space="preserve"> </w:t>
      </w: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</w:t>
      </w:r>
    </w:p>
    <w:p w14:paraId="68BC90A1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………/2022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760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rendeletéhez</w:t>
      </w:r>
    </w:p>
    <w:p w14:paraId="250570FE" w14:textId="77777777" w:rsidR="00E2649B" w:rsidRPr="007602C3" w:rsidRDefault="00E2649B" w:rsidP="00E2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14:paraId="5CCC8774" w14:textId="77777777" w:rsidR="00E2649B" w:rsidRPr="007602C3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 jogalkotásról szóló 2010. évi CXXX. törvény 17.§ (1) bekezdése alapján a jogszabály előkészítője –a jogszabály feltételezett hatásaihoz igazodó részletességű- előzetes hatásvizsgálat elvégzésével felméri a szabályozás várható következményeit. Az előzetes hatásvizsgálat eredményéről a képviselő-testületet tájékoztatni kell.</w:t>
      </w:r>
    </w:p>
    <w:p w14:paraId="2D755C69" w14:textId="77777777" w:rsidR="00E2649B" w:rsidRPr="007602C3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66F7DF" w14:textId="77777777" w:rsidR="00E2649B" w:rsidRPr="007602C3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a kötelezettségnek azt alábbiakban teszek eleget:</w:t>
      </w:r>
    </w:p>
    <w:p w14:paraId="2B3FE3AE" w14:textId="77777777" w:rsidR="00E2649B" w:rsidRPr="007602C3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0E507E" w14:textId="77777777" w:rsidR="00E2649B" w:rsidRPr="007602C3" w:rsidRDefault="00E2649B" w:rsidP="00E26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7602C3">
          <w:rPr>
            <w:rFonts w:ascii="Times New Roman" w:eastAsia="Times New Roman" w:hAnsi="Times New Roman" w:cs="Times New Roman"/>
            <w:i/>
            <w:sz w:val="24"/>
            <w:szCs w:val="24"/>
            <w:lang w:eastAsia="hu-HU"/>
          </w:rPr>
          <w:t>1. A</w:t>
        </w:r>
      </w:smartTag>
      <w:r w:rsidRPr="007602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rendeletalkotás és alkalmazás társadalmi, gazdasági, költségvetési hatása:</w:t>
      </w:r>
    </w:p>
    <w:p w14:paraId="3932DA26" w14:textId="77777777" w:rsidR="00E2649B" w:rsidRPr="007602C3" w:rsidRDefault="00E2649B" w:rsidP="00E26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8892EE" w14:textId="5D14FBC4" w:rsidR="00E2649B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az egyszeri, szociális alapon nyújtott élelmiszercsomaggal a 65 év feletti személyek decemberi kiadásainak csökkentéséhez kíván hozzájárulni</w:t>
      </w:r>
      <w:r w:rsidR="003B64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90B839F" w14:textId="77777777" w:rsidR="003B6483" w:rsidRPr="007602C3" w:rsidRDefault="003B6483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79A514" w14:textId="77777777" w:rsidR="00E2649B" w:rsidRPr="007602C3" w:rsidRDefault="00E2649B" w:rsidP="00E2649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7602C3">
          <w:rPr>
            <w:rFonts w:ascii="Times New Roman" w:eastAsia="Times New Roman" w:hAnsi="Times New Roman" w:cs="Times New Roman"/>
            <w:i/>
            <w:sz w:val="24"/>
            <w:szCs w:val="24"/>
            <w:lang w:eastAsia="hu-HU"/>
          </w:rPr>
          <w:t>2. A</w:t>
        </w:r>
      </w:smartTag>
      <w:r w:rsidRPr="007602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rendeletalkotás és alkalmazás környezeti és egészségügyi következményei:</w:t>
      </w:r>
    </w:p>
    <w:p w14:paraId="42BECA54" w14:textId="77777777" w:rsidR="00E2649B" w:rsidRPr="007602C3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64DF18" w14:textId="77777777" w:rsidR="00E2649B" w:rsidRPr="007602C3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rendelet tervezet szerinti megalkotásával a Képviselő-testület hozzájárul a szociálisan rászoruló személyek jobb életkörülményeinek biztosításához.</w:t>
      </w:r>
    </w:p>
    <w:p w14:paraId="34CF68BF" w14:textId="77777777" w:rsidR="00E2649B" w:rsidRPr="007602C3" w:rsidRDefault="00E2649B" w:rsidP="00E2649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3F236BD" w14:textId="77777777" w:rsidR="00E2649B" w:rsidRPr="007602C3" w:rsidRDefault="00E2649B" w:rsidP="00E2649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4E2AB1D9" w14:textId="77777777" w:rsidR="00E2649B" w:rsidRPr="007602C3" w:rsidRDefault="00E2649B" w:rsidP="00E2649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3. A rendeletalkotás és alkalmazás adminisztratív terheket befolyásoló hatása: </w:t>
      </w:r>
    </w:p>
    <w:p w14:paraId="56F5ACB8" w14:textId="77777777" w:rsidR="00E2649B" w:rsidRPr="007602C3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EFF559" w14:textId="77777777" w:rsidR="00E2649B" w:rsidRPr="007602C3" w:rsidRDefault="00E2649B" w:rsidP="00E2649B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527464130"/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megalkotásával az adminisztratív terhek nőnek, mivel a rendelet alkalmazásakor egy új természetbeni ellátás tekintetében kell eljárni az önkormányzat illetékességi területén lakcímmel rendelkező, szociálisan rászorult személyek ügyé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ben, amely előreláthatólag 800-1000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személyt érint. </w:t>
      </w:r>
    </w:p>
    <w:p w14:paraId="75A41D63" w14:textId="77777777" w:rsidR="00E2649B" w:rsidRPr="007602C3" w:rsidRDefault="00E2649B" w:rsidP="00E2649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"/>
    <w:p w14:paraId="340858CD" w14:textId="77777777" w:rsidR="00E2649B" w:rsidRPr="007602C3" w:rsidRDefault="00E2649B" w:rsidP="00E2649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4. A jogszabály megalkotásának szükségessége, a jogalkotás elmaradásának várható következménye: </w:t>
      </w:r>
      <w:r w:rsidRPr="007602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/>
      </w:r>
    </w:p>
    <w:p w14:paraId="3F437170" w14:textId="77777777" w:rsidR="00E2649B" w:rsidRPr="007602C3" w:rsidRDefault="00E2649B" w:rsidP="00E2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602C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Önkormányzat szociális feladatai ellátásra betervezett költségvetés lehetővé teszi, hogy a 65 év feletti lakosoknak természetbeni támogatást nyújtson. A felhasználás elszámolásához 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rászorultság és az igénylés részletes feltételeit tartalmazó rendelet megalkotása szükséges.</w:t>
      </w:r>
    </w:p>
    <w:p w14:paraId="19639BAC" w14:textId="77777777" w:rsidR="00E2649B" w:rsidRPr="007602C3" w:rsidRDefault="00E2649B" w:rsidP="00E2649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57E1FD" w14:textId="77777777" w:rsidR="00E2649B" w:rsidRPr="007602C3" w:rsidRDefault="00E2649B" w:rsidP="00E2649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5. A jogszabály alkalmazásához szükséges személyi, szervezeti, tárgyi és pénzügyi feltételek:</w:t>
      </w:r>
      <w:r w:rsidRPr="007602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/>
      </w:r>
    </w:p>
    <w:p w14:paraId="4F856BD8" w14:textId="77777777" w:rsidR="00E2649B" w:rsidRDefault="00E2649B" w:rsidP="00E2649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 jogszabály alkalmazásához szükséges személyi, szervezeti, tárgyi és pénzügyi feltételek rendelkezésre állnak.</w:t>
      </w:r>
    </w:p>
    <w:p w14:paraId="4C871B81" w14:textId="77777777" w:rsidR="00E2649B" w:rsidRDefault="00E2649B" w:rsidP="00E2649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36FC20" w14:textId="77777777" w:rsidR="00E2649B" w:rsidRPr="00E2649B" w:rsidRDefault="00E2649B" w:rsidP="00E2649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Csorvás, 2022. szeptember 20</w:t>
      </w:r>
      <w:r w:rsidRPr="00E264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67356C7" w14:textId="77777777" w:rsidR="00E2649B" w:rsidRPr="00E2649B" w:rsidRDefault="00E2649B" w:rsidP="00E2649B">
      <w:pPr>
        <w:tabs>
          <w:tab w:val="center" w:pos="4536"/>
          <w:tab w:val="right" w:pos="9072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264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Kerekesné Dr. Mracskó Gyöngyi</w:t>
      </w:r>
    </w:p>
    <w:p w14:paraId="01D4F394" w14:textId="77777777" w:rsidR="00E2649B" w:rsidRPr="007602C3" w:rsidRDefault="00E2649B" w:rsidP="00E2649B">
      <w:pPr>
        <w:keepLine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4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</w:p>
    <w:p w14:paraId="61911BBA" w14:textId="77777777" w:rsidR="00E2649B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16E199CC" w14:textId="77777777" w:rsidR="007602C3" w:rsidRDefault="007602C3" w:rsidP="00E2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D5EED0" w14:textId="77777777" w:rsidR="00E2649B" w:rsidRDefault="007602C3" w:rsidP="00E2649B">
      <w:pPr>
        <w:pStyle w:val="x2h-tartalom"/>
        <w:shd w:val="clear" w:color="auto" w:fill="FFFFFF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 w:themeColor="text1"/>
        </w:rPr>
      </w:pPr>
      <w:r w:rsidRPr="00A52E77">
        <w:rPr>
          <w:rFonts w:ascii="Times" w:hAnsi="Times" w:cs="Times"/>
          <w:b/>
          <w:bCs/>
          <w:color w:val="000000" w:themeColor="text1"/>
        </w:rPr>
        <w:t>Csorvás Város Önkormá</w:t>
      </w:r>
      <w:r>
        <w:rPr>
          <w:rFonts w:ascii="Times" w:hAnsi="Times" w:cs="Times"/>
          <w:b/>
          <w:bCs/>
          <w:color w:val="000000" w:themeColor="text1"/>
        </w:rPr>
        <w:t xml:space="preserve">nyzata Képviselő-testületének </w:t>
      </w:r>
      <w:proofErr w:type="gramStart"/>
      <w:r>
        <w:rPr>
          <w:rFonts w:ascii="Times" w:hAnsi="Times" w:cs="Times"/>
          <w:b/>
          <w:bCs/>
          <w:color w:val="000000" w:themeColor="text1"/>
        </w:rPr>
        <w:t>…….</w:t>
      </w:r>
      <w:proofErr w:type="gramEnd"/>
      <w:r w:rsidRPr="00A52E77">
        <w:rPr>
          <w:rFonts w:ascii="Times" w:hAnsi="Times" w:cs="Times"/>
          <w:b/>
          <w:bCs/>
          <w:color w:val="000000" w:themeColor="text1"/>
        </w:rPr>
        <w:t>/202</w:t>
      </w:r>
      <w:r>
        <w:rPr>
          <w:rFonts w:ascii="Times" w:hAnsi="Times" w:cs="Times"/>
          <w:b/>
          <w:bCs/>
          <w:color w:val="000000" w:themeColor="text1"/>
        </w:rPr>
        <w:t>2</w:t>
      </w:r>
      <w:r w:rsidRPr="00A52E77">
        <w:rPr>
          <w:rFonts w:ascii="Times" w:hAnsi="Times" w:cs="Times"/>
          <w:b/>
          <w:bCs/>
          <w:color w:val="000000" w:themeColor="text1"/>
        </w:rPr>
        <w:t>. (</w:t>
      </w:r>
      <w:r>
        <w:rPr>
          <w:rFonts w:ascii="Times" w:hAnsi="Times" w:cs="Times"/>
          <w:b/>
          <w:bCs/>
          <w:color w:val="000000" w:themeColor="text1"/>
        </w:rPr>
        <w:t>IX. 28</w:t>
      </w:r>
      <w:r w:rsidRPr="00A52E77">
        <w:rPr>
          <w:rFonts w:ascii="Times" w:hAnsi="Times" w:cs="Times"/>
          <w:b/>
          <w:bCs/>
          <w:color w:val="000000" w:themeColor="text1"/>
        </w:rPr>
        <w:t>.) önkormányzati rendelete</w:t>
      </w:r>
    </w:p>
    <w:p w14:paraId="15379B40" w14:textId="77777777" w:rsidR="007602C3" w:rsidRDefault="007602C3" w:rsidP="00E2649B">
      <w:pPr>
        <w:pStyle w:val="x2h-tartalom"/>
        <w:shd w:val="clear" w:color="auto" w:fill="FFFFFF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 w:themeColor="text1"/>
        </w:rPr>
      </w:pPr>
      <w:r w:rsidRPr="00A52E77">
        <w:rPr>
          <w:rFonts w:ascii="Times" w:hAnsi="Times" w:cs="Times"/>
          <w:b/>
          <w:bCs/>
          <w:color w:val="000000" w:themeColor="text1"/>
        </w:rPr>
        <w:t>a szociálisan rászoruló 65 éves és 65 év feletti életkorú csorvási lakosok egyszeri települési támogatásáról</w:t>
      </w:r>
    </w:p>
    <w:p w14:paraId="114B9921" w14:textId="77777777" w:rsidR="00E2649B" w:rsidRDefault="00E2649B" w:rsidP="00E2649B">
      <w:pPr>
        <w:pStyle w:val="x2h-tartalom"/>
        <w:shd w:val="clear" w:color="auto" w:fill="FFFFFF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 w:themeColor="text1"/>
        </w:rPr>
      </w:pPr>
    </w:p>
    <w:p w14:paraId="1C3E4747" w14:textId="77777777" w:rsidR="00E2649B" w:rsidRPr="00E2649B" w:rsidRDefault="00E2649B" w:rsidP="00E2649B">
      <w:pPr>
        <w:pStyle w:val="x2h-tartalom"/>
        <w:shd w:val="clear" w:color="auto" w:fill="FFFFFF"/>
        <w:spacing w:before="0" w:beforeAutospacing="0" w:after="0" w:afterAutospacing="0"/>
        <w:jc w:val="center"/>
        <w:rPr>
          <w:rFonts w:ascii="Times" w:hAnsi="Times" w:cs="Times"/>
          <w:bCs/>
          <w:color w:val="000000" w:themeColor="text1"/>
          <w:spacing w:val="60"/>
        </w:rPr>
      </w:pPr>
      <w:r w:rsidRPr="00E2649B">
        <w:rPr>
          <w:rFonts w:ascii="Times" w:hAnsi="Times" w:cs="Times"/>
          <w:bCs/>
          <w:color w:val="000000" w:themeColor="text1"/>
          <w:spacing w:val="60"/>
        </w:rPr>
        <w:t>tervezet</w:t>
      </w:r>
    </w:p>
    <w:p w14:paraId="1C4142CA" w14:textId="77777777" w:rsidR="007602C3" w:rsidRPr="003B6483" w:rsidRDefault="007602C3" w:rsidP="007602C3">
      <w:pPr>
        <w:pStyle w:val="x2h-tartalom"/>
        <w:shd w:val="clear" w:color="auto" w:fill="FFFFFF"/>
        <w:jc w:val="both"/>
        <w:rPr>
          <w:color w:val="000000" w:themeColor="text1"/>
        </w:rPr>
      </w:pPr>
      <w:r w:rsidRPr="003B6483">
        <w:rPr>
          <w:color w:val="000000" w:themeColor="text1"/>
        </w:rPr>
        <w:t>Csorvás Város Önkormányzatának Képviselő-testülete az Alaptörvény 32. cikk (2) bekezdésébe foglalt felhatalmazás alapján, a szociális igazgatásról és szociális ellátásokról szóló 1993. évi III. törvény 45. § (1) bekezdése szerinti feladatkörében eljárva a következőket rendeli el:</w:t>
      </w:r>
    </w:p>
    <w:p w14:paraId="0EAC0A9D" w14:textId="77777777" w:rsidR="007602C3" w:rsidRPr="003B6483" w:rsidRDefault="007602C3" w:rsidP="007602C3">
      <w:pPr>
        <w:pStyle w:val="x2h-tartalom"/>
        <w:shd w:val="clear" w:color="auto" w:fill="FFFFFF"/>
        <w:spacing w:before="0" w:after="0"/>
        <w:jc w:val="both"/>
        <w:rPr>
          <w:color w:val="000000" w:themeColor="text1"/>
        </w:rPr>
      </w:pPr>
      <w:r w:rsidRPr="003B6483">
        <w:rPr>
          <w:rStyle w:val="x2h-szakasz-sorszam"/>
          <w:b/>
          <w:bCs/>
          <w:color w:val="000000" w:themeColor="text1"/>
        </w:rPr>
        <w:t xml:space="preserve">1. § </w:t>
      </w:r>
      <w:r w:rsidRPr="003B6483">
        <w:rPr>
          <w:color w:val="000000" w:themeColor="text1"/>
        </w:rPr>
        <w:t>A rendelet hatálya a Csorvás város közigazgatási területén lakóhellyel vagy tartózkodási hellyel rendelkező és életvitelszerűen Csorváson élő 65. életévét betöltött vagy 2022. évben betöltő személyekre, továbbá a 65 év feletti életkorú személyekre terjed ki.</w:t>
      </w:r>
    </w:p>
    <w:p w14:paraId="791FEA98" w14:textId="77777777" w:rsidR="007602C3" w:rsidRPr="003B6483" w:rsidRDefault="007602C3" w:rsidP="007602C3">
      <w:pPr>
        <w:pStyle w:val="x2h-tartalom"/>
        <w:shd w:val="clear" w:color="auto" w:fill="FFFFFF"/>
        <w:spacing w:before="0" w:after="0"/>
        <w:jc w:val="both"/>
        <w:rPr>
          <w:color w:val="000000" w:themeColor="text1"/>
        </w:rPr>
      </w:pPr>
      <w:r w:rsidRPr="003B6483">
        <w:rPr>
          <w:rStyle w:val="x2h-szakasz-sorszam"/>
          <w:b/>
          <w:bCs/>
          <w:color w:val="000000" w:themeColor="text1"/>
        </w:rPr>
        <w:t xml:space="preserve">2. § </w:t>
      </w:r>
      <w:r w:rsidRPr="003B6483">
        <w:rPr>
          <w:color w:val="000000" w:themeColor="text1"/>
        </w:rPr>
        <w:t>Szociálisan rászorultnak (a továbbiakban: jogosult) minősül az a személy, akinek a jövedelme nem haladja meg az öregségi nyugdíj mindenkori legkisebb összegének 800 %-át.</w:t>
      </w:r>
    </w:p>
    <w:p w14:paraId="5877C6F3" w14:textId="77777777" w:rsidR="007602C3" w:rsidRPr="003B6483" w:rsidRDefault="007602C3" w:rsidP="007602C3">
      <w:pPr>
        <w:pStyle w:val="x2h-tartalom"/>
        <w:shd w:val="clear" w:color="auto" w:fill="FFFFFF"/>
        <w:spacing w:before="0" w:after="0"/>
        <w:jc w:val="both"/>
        <w:rPr>
          <w:color w:val="000000" w:themeColor="text1"/>
        </w:rPr>
      </w:pPr>
      <w:r w:rsidRPr="003B6483">
        <w:rPr>
          <w:rStyle w:val="x2h-szakasz-sorszam"/>
          <w:b/>
          <w:bCs/>
          <w:color w:val="000000" w:themeColor="text1"/>
        </w:rPr>
        <w:t xml:space="preserve">3. § </w:t>
      </w:r>
      <w:r w:rsidRPr="003B6483">
        <w:rPr>
          <w:color w:val="000000" w:themeColor="text1"/>
        </w:rPr>
        <w:t>Az egyszeri települési támogatás 2022. év december hónapban természetbeni támogatásként élelmiszercsomag formájában illeti meg a jogosultat bruttó 6.350,- Ft/fő értékben.</w:t>
      </w:r>
    </w:p>
    <w:p w14:paraId="06182A54" w14:textId="77777777" w:rsidR="007602C3" w:rsidRPr="003B6483" w:rsidRDefault="007602C3" w:rsidP="007602C3">
      <w:pPr>
        <w:pStyle w:val="x2h-tartalom"/>
        <w:shd w:val="clear" w:color="auto" w:fill="FFFFFF"/>
        <w:spacing w:before="0" w:after="0"/>
        <w:jc w:val="both"/>
        <w:rPr>
          <w:color w:val="000000" w:themeColor="text1"/>
        </w:rPr>
      </w:pPr>
      <w:r w:rsidRPr="003B6483">
        <w:rPr>
          <w:rStyle w:val="x2h-szakasz-sorszam"/>
          <w:b/>
          <w:bCs/>
          <w:color w:val="000000" w:themeColor="text1"/>
        </w:rPr>
        <w:t xml:space="preserve">4. § </w:t>
      </w:r>
      <w:r w:rsidRPr="003B6483">
        <w:rPr>
          <w:color w:val="000000" w:themeColor="text1"/>
        </w:rPr>
        <w:t>(1) A jogosultság elbírálásához a rendelet 1. melléklete szerinti kitöltött kérelem formanyomtatványnak a Csorvási Polgármesteri Hivatalhoz történő benyújtása szükséges.</w:t>
      </w:r>
    </w:p>
    <w:p w14:paraId="681C8805" w14:textId="77777777" w:rsidR="007602C3" w:rsidRPr="003B6483" w:rsidRDefault="007602C3" w:rsidP="007602C3">
      <w:pPr>
        <w:pStyle w:val="x2h-tartalom"/>
        <w:shd w:val="clear" w:color="auto" w:fill="FFFFFF"/>
        <w:jc w:val="both"/>
        <w:rPr>
          <w:color w:val="000000" w:themeColor="text1"/>
        </w:rPr>
      </w:pPr>
      <w:r w:rsidRPr="003B6483">
        <w:rPr>
          <w:color w:val="000000" w:themeColor="text1"/>
        </w:rPr>
        <w:t>(2) A jogosultság elbírálásához a kérelmező köteles a rendelet 1. melléklete szerinti kérelem formanyomtatványon nyilatkozni a saját jövedelmi viszonyairól.</w:t>
      </w:r>
    </w:p>
    <w:p w14:paraId="299B07CD" w14:textId="77777777" w:rsidR="007602C3" w:rsidRPr="003B6483" w:rsidRDefault="007602C3" w:rsidP="007602C3">
      <w:pPr>
        <w:pStyle w:val="x2h-tartalom"/>
        <w:shd w:val="clear" w:color="auto" w:fill="FFFFFF"/>
        <w:spacing w:before="0" w:after="0"/>
        <w:jc w:val="both"/>
        <w:rPr>
          <w:color w:val="000000" w:themeColor="text1"/>
        </w:rPr>
      </w:pPr>
      <w:r w:rsidRPr="003B6483">
        <w:rPr>
          <w:rStyle w:val="x2h-szakasz-sorszam"/>
          <w:b/>
          <w:bCs/>
          <w:color w:val="000000" w:themeColor="text1"/>
        </w:rPr>
        <w:t xml:space="preserve">5. § </w:t>
      </w:r>
      <w:r w:rsidRPr="003B6483">
        <w:rPr>
          <w:color w:val="000000" w:themeColor="text1"/>
        </w:rPr>
        <w:t>Ez a rendelet a kihirdetését követő napon lép hatályba, és 2022. december 31-én hatályát veszti.</w:t>
      </w:r>
    </w:p>
    <w:p w14:paraId="3B871119" w14:textId="77777777" w:rsidR="00E2649B" w:rsidRPr="003B6483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6483">
        <w:rPr>
          <w:rFonts w:ascii="Times New Roman" w:eastAsia="Times New Roman" w:hAnsi="Times New Roman" w:cs="Times New Roman"/>
          <w:sz w:val="24"/>
          <w:szCs w:val="24"/>
          <w:lang w:eastAsia="hu-HU"/>
        </w:rPr>
        <w:t>Csorvás, 2022. szeptember 28.</w:t>
      </w:r>
    </w:p>
    <w:p w14:paraId="47A7CCD0" w14:textId="77777777" w:rsidR="00E2649B" w:rsidRPr="003B6483" w:rsidRDefault="00E2649B" w:rsidP="00E2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693483" w14:textId="77777777" w:rsidR="00E2649B" w:rsidRPr="003B6483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103D1C" w14:textId="77777777" w:rsidR="00E2649B" w:rsidRPr="003B6483" w:rsidRDefault="00E2649B" w:rsidP="00E264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Baráth Lajos </w:t>
      </w: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Kerekesné Dr. Mracskó Gyöngyi</w:t>
      </w:r>
    </w:p>
    <w:p w14:paraId="30054BDE" w14:textId="77777777" w:rsidR="00E2649B" w:rsidRPr="003B6483" w:rsidRDefault="00E2649B" w:rsidP="00E2649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B6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jegyző </w:t>
      </w:r>
    </w:p>
    <w:p w14:paraId="563C3E51" w14:textId="77777777" w:rsidR="00E2649B" w:rsidRPr="003B6483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02F8BE1" w14:textId="77777777" w:rsidR="00E2649B" w:rsidRPr="00E2649B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B162A81" w14:textId="77777777" w:rsidR="00E2649B" w:rsidRPr="00E2649B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C6962B1" w14:textId="77777777" w:rsidR="00E2649B" w:rsidRPr="00E2649B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Kihirdetve: 2022. szeptember </w:t>
      </w:r>
    </w:p>
    <w:p w14:paraId="31FBF33F" w14:textId="77777777" w:rsidR="00E2649B" w:rsidRPr="00E2649B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9AF94A6" w14:textId="77777777" w:rsidR="00E2649B" w:rsidRPr="00E2649B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FE67933" w14:textId="77777777" w:rsidR="00E2649B" w:rsidRPr="00E2649B" w:rsidRDefault="00E2649B" w:rsidP="00E264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264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Kerekesné Dr. Mracskó Gyöngyi</w:t>
      </w:r>
    </w:p>
    <w:p w14:paraId="57C46BA6" w14:textId="77777777" w:rsidR="00E2649B" w:rsidRPr="00E2649B" w:rsidRDefault="00E2649B" w:rsidP="00E26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264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264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264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jegyző</w:t>
      </w:r>
    </w:p>
    <w:p w14:paraId="25629C25" w14:textId="77777777" w:rsidR="007602C3" w:rsidRPr="00A52E77" w:rsidRDefault="007602C3" w:rsidP="007602C3">
      <w:pPr>
        <w:pStyle w:val="x2h-tartalom"/>
        <w:shd w:val="clear" w:color="auto" w:fill="FFFFFF"/>
        <w:jc w:val="both"/>
        <w:rPr>
          <w:rStyle w:val="x2h-melleklet-jel"/>
          <w:rFonts w:ascii="Times" w:hAnsi="Times" w:cs="Times"/>
          <w:i/>
          <w:iCs/>
          <w:color w:val="000000" w:themeColor="text1"/>
          <w:u w:val="single"/>
        </w:rPr>
      </w:pPr>
      <w:r w:rsidRPr="00A52E77">
        <w:rPr>
          <w:rStyle w:val="x2h-melleklet-jel"/>
          <w:rFonts w:ascii="Times" w:hAnsi="Times" w:cs="Times"/>
          <w:i/>
          <w:iCs/>
          <w:color w:val="000000" w:themeColor="text1"/>
          <w:u w:val="single"/>
        </w:rPr>
        <w:br w:type="page"/>
      </w:r>
    </w:p>
    <w:p w14:paraId="530CECF0" w14:textId="77777777" w:rsidR="007602C3" w:rsidRPr="004C5C64" w:rsidRDefault="007602C3" w:rsidP="007602C3">
      <w:pPr>
        <w:pStyle w:val="x2h-tartalom"/>
        <w:shd w:val="clear" w:color="auto" w:fill="FFFFFF"/>
        <w:spacing w:before="0" w:beforeAutospacing="0" w:after="0" w:afterAutospacing="0"/>
        <w:jc w:val="right"/>
        <w:rPr>
          <w:rFonts w:ascii="Times" w:hAnsi="Times" w:cs="Times"/>
          <w:i/>
          <w:iCs/>
          <w:color w:val="000000" w:themeColor="text1"/>
          <w:u w:val="single"/>
        </w:rPr>
      </w:pPr>
      <w:r w:rsidRPr="004C5C64">
        <w:rPr>
          <w:rStyle w:val="x2h-melleklet-jel"/>
          <w:rFonts w:ascii="Times" w:hAnsi="Times" w:cs="Times"/>
          <w:i/>
          <w:iCs/>
          <w:color w:val="000000" w:themeColor="text1"/>
          <w:u w:val="single"/>
        </w:rPr>
        <w:lastRenderedPageBreak/>
        <w:t>1.</w:t>
      </w:r>
      <w:r w:rsidRPr="004C5C64">
        <w:rPr>
          <w:rFonts w:ascii="Times" w:hAnsi="Times" w:cs="Times"/>
          <w:i/>
          <w:iCs/>
          <w:color w:val="000000" w:themeColor="text1"/>
          <w:u w:val="single"/>
        </w:rPr>
        <w:t> melléklet</w:t>
      </w:r>
    </w:p>
    <w:p w14:paraId="31EAA78D" w14:textId="77777777" w:rsidR="007602C3" w:rsidRPr="00EA197E" w:rsidRDefault="007602C3" w:rsidP="007602C3">
      <w:pPr>
        <w:pStyle w:val="x2h-tartalom"/>
        <w:shd w:val="clear" w:color="auto" w:fill="FFFFFF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 w:themeColor="text1"/>
        </w:rPr>
      </w:pPr>
    </w:p>
    <w:p w14:paraId="122AA970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3B6483">
        <w:rPr>
          <w:b/>
          <w:bCs/>
          <w:color w:val="000000" w:themeColor="text1"/>
        </w:rPr>
        <w:t>Kérelem a szociálisan rászoruló 65 éves és 65 év feletti életkorú csorvási lakosok egyszeri települési támogatásához</w:t>
      </w:r>
    </w:p>
    <w:p w14:paraId="09B2DFAB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E3B5C85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B6483">
        <w:rPr>
          <w:color w:val="000000" w:themeColor="text1"/>
        </w:rPr>
        <w:t>Alulírott kérem, hogy Csorvás Város Önkormányzata részesítsen 2022. decemberében az egyszeri települési támogatásként nyújtott </w:t>
      </w:r>
      <w:r w:rsidRPr="003B6483">
        <w:rPr>
          <w:b/>
          <w:bCs/>
          <w:color w:val="000000" w:themeColor="text1"/>
        </w:rPr>
        <w:t>élelmiszercsomag</w:t>
      </w:r>
      <w:r w:rsidRPr="003B6483">
        <w:rPr>
          <w:color w:val="000000" w:themeColor="text1"/>
        </w:rPr>
        <w:t> természetbeni juttatásban.</w:t>
      </w:r>
    </w:p>
    <w:p w14:paraId="3659130A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23C2D5E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Tudomásul veszem és elfogadom, hogy a támogatásra az a Csorváson lakóhellyel vagy tartózkodási hellyel rendelkező és életvitelszerűen Csorváson élő 65. életévét betöltött, vagy a 65. életévét 2022. évben betöltő személy jogosult, akinek a havi jövedelme nem haladja meg az öregségi nyugdíj mindenkori legkisebb összegének 800 %-át, amelynek összege 2022-ben </w:t>
      </w:r>
      <w:r w:rsidRPr="003B6483">
        <w:rPr>
          <w:b/>
          <w:bCs/>
          <w:color w:val="000000" w:themeColor="text1"/>
        </w:rPr>
        <w:t>havonta maximum 228.000 Ft</w:t>
      </w:r>
      <w:r w:rsidRPr="003B6483">
        <w:rPr>
          <w:color w:val="000000" w:themeColor="text1"/>
        </w:rPr>
        <w:t>.</w:t>
      </w:r>
    </w:p>
    <w:p w14:paraId="29A5349C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1E006C2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Név: _______________________________Születési név: ___________________________</w:t>
      </w:r>
    </w:p>
    <w:p w14:paraId="4A702242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Lakóhely: _________________________________________________________</w:t>
      </w:r>
    </w:p>
    <w:p w14:paraId="4ADF1964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Tartózkodási hely: ___________________________________________________________</w:t>
      </w:r>
    </w:p>
    <w:p w14:paraId="6BDDDBE1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Születési hely: ______________________________ Idő: ____________________________</w:t>
      </w:r>
    </w:p>
    <w:p w14:paraId="39493CAD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Anyja neve: ________________________________________________________________</w:t>
      </w:r>
    </w:p>
    <w:p w14:paraId="49A98F17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b/>
          <w:bCs/>
          <w:color w:val="000000" w:themeColor="text1"/>
        </w:rPr>
        <w:t>TAJ szám</w:t>
      </w:r>
      <w:r w:rsidRPr="003B6483">
        <w:rPr>
          <w:color w:val="000000" w:themeColor="text1"/>
        </w:rPr>
        <w:t>: ___ ___ ___ --- ___ ___ ___ --- ___ ___ ____</w:t>
      </w:r>
    </w:p>
    <w:p w14:paraId="08E341D2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160CE50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 xml:space="preserve">(Kérjük ügyeljen arra, hogy TAJ számát helyesen adja meg. Az Ön TAJ számát megtalálja orvosi recepten, orvosi leleten, orvosi szakvéleményen, de </w:t>
      </w:r>
      <w:proofErr w:type="gramStart"/>
      <w:r w:rsidRPr="003B6483">
        <w:rPr>
          <w:color w:val="000000" w:themeColor="text1"/>
        </w:rPr>
        <w:t>kell</w:t>
      </w:r>
      <w:proofErr w:type="gramEnd"/>
      <w:r w:rsidRPr="003B6483">
        <w:rPr>
          <w:color w:val="000000" w:themeColor="text1"/>
        </w:rPr>
        <w:t xml:space="preserve"> hogy legyen TAJ kártyája is, amelyen egy kilenc számból álló számsor a TAJ szám. A kérelme rögzítéséhez a TAJ száma nélkülözhetetlen adat.)</w:t>
      </w:r>
    </w:p>
    <w:p w14:paraId="49D78F4E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b/>
          <w:bCs/>
          <w:color w:val="000000" w:themeColor="text1"/>
        </w:rPr>
        <w:t>Telefonszám: __________________________</w:t>
      </w:r>
    </w:p>
    <w:p w14:paraId="6DA17EAC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6785766E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3B6483">
        <w:rPr>
          <w:b/>
          <w:bCs/>
          <w:color w:val="000000" w:themeColor="text1"/>
        </w:rPr>
        <w:t>Nyilatkozom, hogy</w:t>
      </w:r>
    </w:p>
    <w:p w14:paraId="061D542C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3B6483">
        <w:rPr>
          <w:b/>
          <w:bCs/>
          <w:color w:val="000000" w:themeColor="text1"/>
        </w:rPr>
        <w:t>2022-ben havonta ___________________</w:t>
      </w:r>
      <w:proofErr w:type="gramStart"/>
      <w:r w:rsidRPr="003B6483">
        <w:rPr>
          <w:b/>
          <w:bCs/>
          <w:color w:val="000000" w:themeColor="text1"/>
        </w:rPr>
        <w:t>_ ,</w:t>
      </w:r>
      <w:proofErr w:type="gramEnd"/>
      <w:r w:rsidRPr="003B6483">
        <w:rPr>
          <w:b/>
          <w:bCs/>
          <w:color w:val="000000" w:themeColor="text1"/>
        </w:rPr>
        <w:t>- Ft összegű</w:t>
      </w:r>
    </w:p>
    <w:p w14:paraId="2E32D947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3B6483">
        <w:rPr>
          <w:b/>
          <w:bCs/>
          <w:color w:val="000000" w:themeColor="text1"/>
        </w:rPr>
        <w:t>rendszeres nyugdíjszerű jövedelemmel rendelkezem.</w:t>
      </w:r>
    </w:p>
    <w:p w14:paraId="6FC64298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</w:rPr>
      </w:pPr>
    </w:p>
    <w:p w14:paraId="23F5BE34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i/>
          <w:iCs/>
          <w:color w:val="000000" w:themeColor="text1"/>
        </w:rPr>
        <w:t>(Nyugdíjszerű jövedelem többek között pl. az öregségi nyugdíj, az özvegyi nyugdíj, az időskorúak járadéka, a rokkantsági járadék, a rokkantsági ellátás és a házastársi pótlék.)</w:t>
      </w:r>
    </w:p>
    <w:p w14:paraId="258E8378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Büntetőjogi felelősségem tudatában kijelentem, hogy az általam közöltek a valóságnak megfelelnek.</w:t>
      </w:r>
    </w:p>
    <w:p w14:paraId="67565D5F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Hozzájárulok a nyilatkozatban szereplő adatoknak a szociális igazgatási eljárásban történő felhasználásához, kezeléséhez.</w:t>
      </w:r>
    </w:p>
    <w:p w14:paraId="7748E9FD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A kérelmemnek teljes egészében helyt adó döntés elleni fellebbezési jogomról lemondok.</w:t>
      </w:r>
    </w:p>
    <w:p w14:paraId="43457F01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C261903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Csorvás, 2022.év ______________ hó ___ nap</w:t>
      </w:r>
    </w:p>
    <w:p w14:paraId="3C9A6527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ind w:left="3540" w:firstLine="708"/>
        <w:jc w:val="center"/>
        <w:rPr>
          <w:b/>
          <w:bCs/>
          <w:color w:val="000000" w:themeColor="text1"/>
        </w:rPr>
      </w:pPr>
    </w:p>
    <w:p w14:paraId="0A275393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ind w:left="3540" w:firstLine="708"/>
        <w:jc w:val="center"/>
        <w:rPr>
          <w:color w:val="000000" w:themeColor="text1"/>
        </w:rPr>
      </w:pPr>
      <w:r w:rsidRPr="003B6483">
        <w:rPr>
          <w:b/>
          <w:bCs/>
          <w:color w:val="000000" w:themeColor="text1"/>
        </w:rPr>
        <w:t>_______________________________</w:t>
      </w:r>
    </w:p>
    <w:p w14:paraId="21BDF00B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ind w:left="3540" w:firstLine="708"/>
        <w:jc w:val="center"/>
        <w:rPr>
          <w:color w:val="000000" w:themeColor="text1"/>
        </w:rPr>
      </w:pPr>
      <w:r w:rsidRPr="003B6483">
        <w:rPr>
          <w:b/>
          <w:bCs/>
          <w:color w:val="000000" w:themeColor="text1"/>
        </w:rPr>
        <w:t>Aláírás</w:t>
      </w:r>
    </w:p>
    <w:p w14:paraId="0EAE8DF9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598930DE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b/>
          <w:bCs/>
          <w:color w:val="000000" w:themeColor="text1"/>
        </w:rPr>
        <w:t>Kérjük, hogy a kitöltött és aláírt kérelmet dobja be a Csorvási Polgármesteri Hivatal főkapun elhelyezett postaládájába, a hivatal bejáratánál elhelyezett beadvány-gyűjtő dobozba. Amennyiben a kérelemnyomtatvány hivatalunkhoz történő visszajuttatása nehézségekbe ütközik, kérjük, hívja segítségért kollégánkat a 66/258-001-es számon.</w:t>
      </w:r>
    </w:p>
    <w:p w14:paraId="7F24A350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B9A3F21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774B3A0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B6483">
        <w:rPr>
          <w:color w:val="000000" w:themeColor="text1"/>
        </w:rPr>
        <w:t>Aláírásommal igazolom, hogy a ………………………………… sz. határozat egy példányát átvettem:</w:t>
      </w:r>
    </w:p>
    <w:p w14:paraId="431BC469" w14:textId="77777777" w:rsidR="007602C3" w:rsidRPr="003B6483" w:rsidRDefault="007602C3" w:rsidP="007602C3">
      <w:pPr>
        <w:pStyle w:val="x2h-tartalom"/>
        <w:shd w:val="clear" w:color="auto" w:fill="FFFFFF"/>
        <w:spacing w:before="0" w:beforeAutospacing="0" w:after="0" w:afterAutospacing="0"/>
        <w:ind w:left="4248"/>
        <w:jc w:val="both"/>
        <w:rPr>
          <w:color w:val="000000" w:themeColor="text1"/>
        </w:rPr>
      </w:pPr>
      <w:r w:rsidRPr="003B6483">
        <w:rPr>
          <w:b/>
          <w:bCs/>
          <w:color w:val="000000" w:themeColor="text1"/>
        </w:rPr>
        <w:t>__________________________________</w:t>
      </w:r>
    </w:p>
    <w:p w14:paraId="1B4ACE55" w14:textId="77777777" w:rsidR="007602C3" w:rsidRPr="003B6483" w:rsidRDefault="007602C3" w:rsidP="007602C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7602C3" w:rsidRPr="003B6483" w:rsidSect="00E752FC">
      <w:pgSz w:w="11906" w:h="16838" w:code="9"/>
      <w:pgMar w:top="567" w:right="1418" w:bottom="1191" w:left="1418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37"/>
    <w:rsid w:val="000D7C48"/>
    <w:rsid w:val="000E32B3"/>
    <w:rsid w:val="0016572C"/>
    <w:rsid w:val="003B6483"/>
    <w:rsid w:val="004C5C64"/>
    <w:rsid w:val="00580646"/>
    <w:rsid w:val="00627C37"/>
    <w:rsid w:val="00672283"/>
    <w:rsid w:val="007602C3"/>
    <w:rsid w:val="00A52E77"/>
    <w:rsid w:val="00BD4D7B"/>
    <w:rsid w:val="00C55231"/>
    <w:rsid w:val="00E2649B"/>
    <w:rsid w:val="00E752FC"/>
    <w:rsid w:val="00E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4D5"/>
  <w15:chartTrackingRefBased/>
  <w15:docId w15:val="{1CA69AD2-5D43-4763-8A44-9C93F69B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2h-tartalom">
    <w:name w:val="x2h-tartalom"/>
    <w:basedOn w:val="Norml"/>
    <w:rsid w:val="0062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27C37"/>
    <w:rPr>
      <w:color w:val="0000FF"/>
      <w:u w:val="single"/>
    </w:rPr>
  </w:style>
  <w:style w:type="character" w:customStyle="1" w:styleId="x2h-szakasz-sorszam">
    <w:name w:val="x2h-szakasz-sorszam"/>
    <w:basedOn w:val="Bekezdsalapbettpusa"/>
    <w:rsid w:val="00627C37"/>
  </w:style>
  <w:style w:type="character" w:customStyle="1" w:styleId="x2h-melleklet-jel">
    <w:name w:val="x2h-melleklet-jel"/>
    <w:basedOn w:val="Bekezdsalapbettpusa"/>
    <w:rsid w:val="0062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396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9251</Characters>
  <Application>Microsoft Office Word</Application>
  <DocSecurity>4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Krisztina</cp:lastModifiedBy>
  <cp:revision>2</cp:revision>
  <dcterms:created xsi:type="dcterms:W3CDTF">2022-09-23T07:59:00Z</dcterms:created>
  <dcterms:modified xsi:type="dcterms:W3CDTF">2022-09-23T07:59:00Z</dcterms:modified>
</cp:coreProperties>
</file>